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9BC4" w14:textId="77777777" w:rsidR="005A2FAF" w:rsidRDefault="005A2FAF">
      <w:pPr>
        <w:pStyle w:val="Title"/>
      </w:pPr>
      <w:r>
        <w:t>Administrative Rule</w:t>
      </w:r>
    </w:p>
    <w:p w14:paraId="0387A68B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060CCB09" w14:textId="77777777" w:rsidR="005A2FAF" w:rsidRDefault="00753C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ORGANIZATION OF THE BOARD </w:t>
      </w:r>
    </w:p>
    <w:p w14:paraId="33D5D603" w14:textId="77777777" w:rsidR="00B91D01" w:rsidRPr="00B91D01" w:rsidRDefault="00B91D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2D7FFE58" w14:textId="27BAB568" w:rsidR="005A2FAF" w:rsidRPr="00F80A9B" w:rsidRDefault="005A2FAF" w:rsidP="00B91D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Courier" w:hAnsi="Courier"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BD-R </w:t>
      </w:r>
      <w:r>
        <w:rPr>
          <w:i/>
          <w:sz w:val="16"/>
        </w:rPr>
        <w:t>Issued</w:t>
      </w:r>
      <w:r w:rsidR="0060071E">
        <w:rPr>
          <w:rFonts w:ascii="Helvetica" w:hAnsi="Helvetica"/>
          <w:b/>
          <w:sz w:val="32"/>
        </w:rPr>
        <w:t xml:space="preserve"> </w:t>
      </w:r>
      <w:r w:rsidR="00613BCB">
        <w:rPr>
          <w:rFonts w:ascii="Helvetica" w:hAnsi="Helvetica"/>
          <w:b/>
          <w:sz w:val="32"/>
        </w:rPr>
        <w:t>1</w:t>
      </w:r>
      <w:r w:rsidR="00904A0A">
        <w:rPr>
          <w:rFonts w:ascii="Helvetica" w:hAnsi="Helvetica"/>
          <w:b/>
          <w:sz w:val="32"/>
        </w:rPr>
        <w:t>/1</w:t>
      </w:r>
      <w:r w:rsidR="00613BCB">
        <w:rPr>
          <w:rFonts w:ascii="Helvetica" w:hAnsi="Helvetica"/>
          <w:b/>
          <w:sz w:val="32"/>
        </w:rPr>
        <w:t>9</w:t>
      </w:r>
    </w:p>
    <w:p w14:paraId="224D33DD" w14:textId="7D5DF934" w:rsidR="00B91D01" w:rsidRDefault="00904A0A">
      <w:pPr>
        <w:pStyle w:val="Heading1"/>
        <w:spacing w:line="240" w:lineRule="exact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598BDB" wp14:editId="1BB156D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0C67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" o:allowincell="f" strokeweight="1.5pt"/>
            </w:pict>
          </mc:Fallback>
        </mc:AlternateContent>
      </w:r>
    </w:p>
    <w:p w14:paraId="06CB5A1D" w14:textId="5CA618CC" w:rsidR="005A2FAF" w:rsidRDefault="005A2FAF">
      <w:pPr>
        <w:pStyle w:val="Heading1"/>
        <w:spacing w:line="240" w:lineRule="exact"/>
        <w:rPr>
          <w:bCs/>
        </w:rPr>
      </w:pPr>
      <w:r>
        <w:rPr>
          <w:bCs/>
        </w:rPr>
        <w:t xml:space="preserve">Duties of the </w:t>
      </w:r>
      <w:r w:rsidR="00B91D01">
        <w:rPr>
          <w:bCs/>
        </w:rPr>
        <w:t>C</w:t>
      </w:r>
      <w:r>
        <w:rPr>
          <w:bCs/>
        </w:rPr>
        <w:t>hair</w:t>
      </w:r>
    </w:p>
    <w:p w14:paraId="424CC02F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575A704" w14:textId="0918D54E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chair presides at all meetings of the board and performs other du</w:t>
      </w:r>
      <w:r w:rsidR="00A15E93">
        <w:rPr>
          <w:sz w:val="24"/>
        </w:rPr>
        <w:t xml:space="preserve">ties as directed by law, </w:t>
      </w:r>
      <w:r>
        <w:rPr>
          <w:sz w:val="24"/>
        </w:rPr>
        <w:t>regulations</w:t>
      </w:r>
      <w:r w:rsidR="00B91D01">
        <w:rPr>
          <w:sz w:val="24"/>
        </w:rPr>
        <w:t>,</w:t>
      </w:r>
      <w:r>
        <w:rPr>
          <w:sz w:val="24"/>
        </w:rPr>
        <w:t xml:space="preserve"> and by th</w:t>
      </w:r>
      <w:r w:rsidR="004A062F">
        <w:rPr>
          <w:sz w:val="24"/>
        </w:rPr>
        <w:t>e</w:t>
      </w:r>
      <w:r>
        <w:rPr>
          <w:sz w:val="24"/>
        </w:rPr>
        <w:t xml:space="preserve"> board. In carrying out these responsibilities, the</w:t>
      </w:r>
      <w:r w:rsidR="00B91D01">
        <w:rPr>
          <w:sz w:val="24"/>
        </w:rPr>
        <w:t xml:space="preserve"> chair will do the following:</w:t>
      </w:r>
    </w:p>
    <w:p w14:paraId="5D94F30F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63D5F8A" w14:textId="77777777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Sign the instruments, acts</w:t>
      </w:r>
      <w:r w:rsidR="00B91D01">
        <w:rPr>
          <w:sz w:val="24"/>
        </w:rPr>
        <w:t>,</w:t>
      </w:r>
      <w:r>
        <w:rPr>
          <w:sz w:val="24"/>
        </w:rPr>
        <w:t xml:space="preserve"> and orders necessary to carry out state requirements and the will of the board.</w:t>
      </w:r>
    </w:p>
    <w:p w14:paraId="6B8709D8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691A612" w14:textId="18BBD0BA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Consult with the superintendent in the planning of the board</w:t>
      </w:r>
      <w:r w:rsidR="007A06DF">
        <w:rPr>
          <w:sz w:val="24"/>
        </w:rPr>
        <w:t>’</w:t>
      </w:r>
      <w:r>
        <w:rPr>
          <w:sz w:val="24"/>
        </w:rPr>
        <w:t>s agendas.</w:t>
      </w:r>
    </w:p>
    <w:p w14:paraId="0C9CCB19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628274A" w14:textId="77777777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Confer with the superintendent on crucial matters which may occur between board meetings.</w:t>
      </w:r>
    </w:p>
    <w:p w14:paraId="7D783E56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8FC5E35" w14:textId="77777777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Appoint board committees, subject to board approval.</w:t>
      </w:r>
    </w:p>
    <w:p w14:paraId="54B6DF8F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6AB55A8" w14:textId="77777777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Call special meetings of the board as necessary.</w:t>
      </w:r>
    </w:p>
    <w:p w14:paraId="7601C64D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D21619F" w14:textId="77777777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Act as the public spokesperson for the board </w:t>
      </w:r>
      <w:proofErr w:type="gramStart"/>
      <w:r>
        <w:rPr>
          <w:sz w:val="24"/>
        </w:rPr>
        <w:t>at all times</w:t>
      </w:r>
      <w:proofErr w:type="gramEnd"/>
      <w:r w:rsidR="00B91D01">
        <w:rPr>
          <w:sz w:val="24"/>
        </w:rPr>
        <w:t>,</w:t>
      </w:r>
      <w:r>
        <w:rPr>
          <w:sz w:val="24"/>
        </w:rPr>
        <w:t xml:space="preserve"> except as this responsibility is specifically delegated to others. </w:t>
      </w:r>
    </w:p>
    <w:p w14:paraId="44AAEF19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CA35FDB" w14:textId="77777777" w:rsidR="005A2FAF" w:rsidRDefault="005A2FAF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Be responsible for the orderly conduct of all board meetings.</w:t>
      </w:r>
    </w:p>
    <w:p w14:paraId="52A1433A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F9CECDA" w14:textId="78433CAB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As presiding officer at all meetings of the board, the</w:t>
      </w:r>
      <w:r w:rsidR="00B91D01">
        <w:rPr>
          <w:sz w:val="24"/>
        </w:rPr>
        <w:t xml:space="preserve"> chair will do the following:</w:t>
      </w:r>
    </w:p>
    <w:p w14:paraId="12372670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8CA55DA" w14:textId="77777777" w:rsidR="005A2FAF" w:rsidRDefault="005A2FAF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Call the meeting to order at the appointed time.</w:t>
      </w:r>
    </w:p>
    <w:p w14:paraId="354C6AC1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FA850CB" w14:textId="77777777" w:rsidR="005A2FAF" w:rsidRDefault="005A2FAF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Announce the business to come before the board in its proper order.</w:t>
      </w:r>
    </w:p>
    <w:p w14:paraId="07305E0E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594FE8C" w14:textId="5524B71C" w:rsidR="005A2FAF" w:rsidRDefault="005A2FAF">
      <w:pPr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Enforce the board</w:t>
      </w:r>
      <w:r w:rsidR="00F763AC">
        <w:rPr>
          <w:sz w:val="24"/>
        </w:rPr>
        <w:t>’</w:t>
      </w:r>
      <w:r>
        <w:rPr>
          <w:sz w:val="24"/>
        </w:rPr>
        <w:t>s policies relating to the order of business and the conduct of meetings.</w:t>
      </w:r>
    </w:p>
    <w:p w14:paraId="1FF63B4B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44D7E71" w14:textId="77777777" w:rsidR="005A2FAF" w:rsidRDefault="005A2FAF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Recognize persons who desire to speak and protect the speaker who has the floor from disturbance or interference.</w:t>
      </w:r>
    </w:p>
    <w:p w14:paraId="6BF898DA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B0CE14D" w14:textId="77777777" w:rsidR="005A2FAF" w:rsidRDefault="005A2FAF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Explain what the effect of a motion would be if it is not clear to every member.</w:t>
      </w:r>
    </w:p>
    <w:p w14:paraId="782C156B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E3EB0E4" w14:textId="77777777" w:rsidR="005A2FAF" w:rsidRDefault="005A2FAF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Restrict discussion to the question when a motion is before the board. </w:t>
      </w:r>
    </w:p>
    <w:p w14:paraId="561500F4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ED28094" w14:textId="77777777" w:rsidR="005A2FAF" w:rsidRDefault="005A2FAF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Answer all parliamentary inquiries, referring questions of legality to the board attorney.</w:t>
      </w:r>
    </w:p>
    <w:p w14:paraId="6C9BBC34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D8FFC45" w14:textId="77777777" w:rsidR="005A2FAF" w:rsidRDefault="005A2FAF">
      <w:pPr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Put motions to a vote, stating </w:t>
      </w:r>
      <w:proofErr w:type="gramStart"/>
      <w:r>
        <w:rPr>
          <w:sz w:val="24"/>
        </w:rPr>
        <w:t>definitely and</w:t>
      </w:r>
      <w:proofErr w:type="gramEnd"/>
      <w:r>
        <w:rPr>
          <w:sz w:val="24"/>
        </w:rPr>
        <w:t xml:space="preserve"> clearly the vote and result thereof.</w:t>
      </w:r>
    </w:p>
    <w:p w14:paraId="07CDB3C5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97631BA" w14:textId="1A37A9E4" w:rsidR="005A2FAF" w:rsidRDefault="005A2FAF">
      <w:pPr>
        <w:pStyle w:val="BodyText"/>
      </w:pPr>
      <w:r>
        <w:t>The chair</w:t>
      </w:r>
      <w:r w:rsidR="00415BCE">
        <w:t xml:space="preserve"> </w:t>
      </w:r>
      <w:r>
        <w:t>has the right, as other board members have, to offer resolutions, discuss questions</w:t>
      </w:r>
      <w:r w:rsidR="00B91D01">
        <w:t>,</w:t>
      </w:r>
      <w:r>
        <w:t xml:space="preserve"> and vote.</w:t>
      </w:r>
    </w:p>
    <w:p w14:paraId="465EB05E" w14:textId="77777777" w:rsidR="00D62DE9" w:rsidRDefault="00D62DE9">
      <w:pPr>
        <w:pStyle w:val="Heading1"/>
        <w:keepNext w:val="0"/>
        <w:spacing w:line="240" w:lineRule="exact"/>
      </w:pPr>
    </w:p>
    <w:p w14:paraId="39A0F378" w14:textId="6B9404B2" w:rsidR="005A2FAF" w:rsidRDefault="005A2FAF">
      <w:pPr>
        <w:pStyle w:val="Heading1"/>
        <w:keepNext w:val="0"/>
        <w:spacing w:line="240" w:lineRule="exact"/>
      </w:pPr>
      <w:r>
        <w:t xml:space="preserve">Duties of the </w:t>
      </w:r>
      <w:r w:rsidR="00B91D01">
        <w:t>V</w:t>
      </w:r>
      <w:r>
        <w:t>ice-</w:t>
      </w:r>
      <w:r w:rsidR="00B91D01">
        <w:t>C</w:t>
      </w:r>
      <w:r>
        <w:t>hair</w:t>
      </w:r>
    </w:p>
    <w:p w14:paraId="6EA91CF4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8C8BF17" w14:textId="5C088E5F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vice-chair will have the powers and duties of the chair in his/her absence or during his/her disability and such other powers and duties as the board may from time to time determine.</w:t>
      </w:r>
    </w:p>
    <w:p w14:paraId="5847930F" w14:textId="30FA91C7" w:rsidR="00F5624E" w:rsidRDefault="00F5624E">
      <w:pPr>
        <w:pStyle w:val="Heading1"/>
        <w:keepNext w:val="0"/>
        <w:spacing w:line="240" w:lineRule="exact"/>
      </w:pPr>
    </w:p>
    <w:p w14:paraId="17B73DF0" w14:textId="203C42A6" w:rsidR="00415BCE" w:rsidRDefault="00415BCE" w:rsidP="00415BCE"/>
    <w:p w14:paraId="6A82CEC7" w14:textId="77777777" w:rsidR="00415BCE" w:rsidRPr="00415BCE" w:rsidRDefault="00415BCE" w:rsidP="00415BCE"/>
    <w:p w14:paraId="4CE17BCB" w14:textId="77777777" w:rsidR="005A2FAF" w:rsidRDefault="005A2FAF">
      <w:pPr>
        <w:pStyle w:val="Heading1"/>
        <w:keepNext w:val="0"/>
        <w:spacing w:line="240" w:lineRule="exact"/>
      </w:pPr>
      <w:r>
        <w:lastRenderedPageBreak/>
        <w:t xml:space="preserve">Duties of the </w:t>
      </w:r>
      <w:r w:rsidR="00B91D01">
        <w:t>S</w:t>
      </w:r>
      <w:r>
        <w:t>ecretary</w:t>
      </w:r>
    </w:p>
    <w:p w14:paraId="0156F051" w14:textId="77777777" w:rsidR="005A2FAF" w:rsidRDefault="005A2F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F4E1788" w14:textId="77777777" w:rsidR="0060071E" w:rsidRDefault="0060071E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secretary attends all board meetings and records the proceedings. The secretary will also supply records and other information which the board may require or need. Among his/her duties will be the following:</w:t>
      </w:r>
    </w:p>
    <w:p w14:paraId="71E9C0E1" w14:textId="77777777" w:rsidR="0060071E" w:rsidRDefault="0060071E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F996283" w14:textId="77777777" w:rsidR="0060071E" w:rsidRDefault="0060071E" w:rsidP="0060071E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Keep a permanent record of all proceedings of the board. </w:t>
      </w:r>
    </w:p>
    <w:p w14:paraId="2A650F49" w14:textId="77777777" w:rsidR="0060071E" w:rsidRDefault="0060071E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208393E" w14:textId="5828EA7E" w:rsidR="0060071E" w:rsidRDefault="0060071E" w:rsidP="0060071E">
      <w:pPr>
        <w:numPr>
          <w:ilvl w:val="0"/>
          <w:numId w:val="7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Prepare such reports and perform such duties as may be prescribed by statutes or directions of the chair of the board.</w:t>
      </w:r>
    </w:p>
    <w:p w14:paraId="1088AB36" w14:textId="77777777" w:rsidR="0060071E" w:rsidRDefault="0060071E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61CE61F" w14:textId="5D474FF1" w:rsidR="0060071E" w:rsidRDefault="0060071E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board, at its discretion, may employ a competent professional person to record minutes and proceedings of the board.  </w:t>
      </w:r>
    </w:p>
    <w:p w14:paraId="13D2C9F0" w14:textId="3BEDEA3F" w:rsidR="004A062F" w:rsidRDefault="004A062F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1403952" w14:textId="18E78D68" w:rsidR="004A062F" w:rsidRDefault="004A062F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In the absence of the chair and vice chair, t</w:t>
      </w:r>
      <w:r w:rsidRPr="004A062F">
        <w:rPr>
          <w:sz w:val="24"/>
        </w:rPr>
        <w:t xml:space="preserve">he </w:t>
      </w:r>
      <w:r>
        <w:rPr>
          <w:sz w:val="24"/>
        </w:rPr>
        <w:t>secretary</w:t>
      </w:r>
      <w:r w:rsidRPr="004A062F">
        <w:rPr>
          <w:sz w:val="24"/>
        </w:rPr>
        <w:t xml:space="preserve"> will </w:t>
      </w:r>
      <w:r>
        <w:rPr>
          <w:sz w:val="24"/>
        </w:rPr>
        <w:t xml:space="preserve">act as the presiding officer. </w:t>
      </w:r>
    </w:p>
    <w:p w14:paraId="24CBE795" w14:textId="7C564EBF" w:rsidR="004A062F" w:rsidRDefault="004A062F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617DFCA" w14:textId="0303839B" w:rsidR="004A062F" w:rsidRDefault="004A062F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In the absence of </w:t>
      </w:r>
      <w:r w:rsidR="00482E60">
        <w:rPr>
          <w:sz w:val="24"/>
        </w:rPr>
        <w:t>the chair, vice chair, and secretary</w:t>
      </w:r>
      <w:r>
        <w:rPr>
          <w:sz w:val="24"/>
        </w:rPr>
        <w:t xml:space="preserve">, the board will elect a temporary chair to preside over the meeting. </w:t>
      </w:r>
    </w:p>
    <w:p w14:paraId="6687F016" w14:textId="77777777" w:rsidR="00482E60" w:rsidRDefault="00482E60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8127B60" w14:textId="76F948C0" w:rsidR="00482E60" w:rsidRPr="006F4A25" w:rsidRDefault="00482E60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b/>
          <w:sz w:val="24"/>
        </w:rPr>
      </w:pPr>
      <w:r w:rsidRPr="006F4A25">
        <w:rPr>
          <w:b/>
          <w:sz w:val="24"/>
        </w:rPr>
        <w:t>Duties of the Parliamentarian</w:t>
      </w:r>
    </w:p>
    <w:p w14:paraId="5468EA0E" w14:textId="77777777" w:rsidR="00482E60" w:rsidRDefault="00482E60" w:rsidP="006007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AF06E34" w14:textId="401E8039" w:rsidR="00482E60" w:rsidRPr="00482E60" w:rsidRDefault="00482E60" w:rsidP="00482E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 w:rsidRPr="00482E60">
        <w:rPr>
          <w:sz w:val="24"/>
        </w:rPr>
        <w:t>The parliamentarian attends all meetings of the board and gives adv</w:t>
      </w:r>
      <w:r>
        <w:rPr>
          <w:sz w:val="24"/>
        </w:rPr>
        <w:t xml:space="preserve">ice in parliamentary procedure. </w:t>
      </w:r>
      <w:r w:rsidRPr="00482E60">
        <w:rPr>
          <w:sz w:val="24"/>
        </w:rPr>
        <w:t>Among the parliamentarian duties are the following:</w:t>
      </w:r>
    </w:p>
    <w:p w14:paraId="54C0A9B7" w14:textId="77777777" w:rsidR="00482E60" w:rsidRPr="00482E60" w:rsidRDefault="00482E60" w:rsidP="00482E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3A074FA" w14:textId="7D45FF60" w:rsidR="00482E60" w:rsidRDefault="00482E60" w:rsidP="00613BCB">
      <w:pPr>
        <w:pStyle w:val="ListParagraph"/>
        <w:numPr>
          <w:ilvl w:val="0"/>
          <w:numId w:val="8"/>
        </w:numPr>
        <w:spacing w:line="240" w:lineRule="exact"/>
        <w:ind w:left="360"/>
        <w:jc w:val="both"/>
        <w:rPr>
          <w:sz w:val="24"/>
        </w:rPr>
      </w:pPr>
      <w:r>
        <w:rPr>
          <w:sz w:val="24"/>
        </w:rPr>
        <w:t xml:space="preserve">Be knowledgeable of </w:t>
      </w:r>
      <w:r w:rsidR="00274C84">
        <w:rPr>
          <w:sz w:val="24"/>
        </w:rPr>
        <w:t>parliamentary procedure</w:t>
      </w:r>
      <w:r>
        <w:rPr>
          <w:sz w:val="24"/>
        </w:rPr>
        <w:t xml:space="preserve"> and board policies</w:t>
      </w:r>
      <w:r w:rsidR="00274C84">
        <w:rPr>
          <w:sz w:val="24"/>
        </w:rPr>
        <w:t>.</w:t>
      </w:r>
    </w:p>
    <w:p w14:paraId="09139FE2" w14:textId="05F6121C" w:rsidR="00482E60" w:rsidRDefault="00482E60" w:rsidP="00613BCB">
      <w:pPr>
        <w:pStyle w:val="ListParagraph"/>
        <w:spacing w:line="240" w:lineRule="exact"/>
        <w:ind w:left="360" w:hanging="360"/>
        <w:jc w:val="both"/>
        <w:rPr>
          <w:sz w:val="24"/>
        </w:rPr>
      </w:pPr>
    </w:p>
    <w:p w14:paraId="7E3BAFBD" w14:textId="0E9BCCBE" w:rsidR="00482E60" w:rsidRDefault="00482E60" w:rsidP="00613BCB">
      <w:pPr>
        <w:pStyle w:val="ListParagraph"/>
        <w:numPr>
          <w:ilvl w:val="0"/>
          <w:numId w:val="8"/>
        </w:numPr>
        <w:spacing w:line="240" w:lineRule="exact"/>
        <w:ind w:left="360"/>
        <w:jc w:val="both"/>
        <w:rPr>
          <w:sz w:val="24"/>
        </w:rPr>
      </w:pPr>
      <w:r>
        <w:rPr>
          <w:sz w:val="24"/>
        </w:rPr>
        <w:t xml:space="preserve">Advises the presiding officer on matters of procedure at </w:t>
      </w:r>
      <w:r w:rsidR="00274C84">
        <w:rPr>
          <w:sz w:val="24"/>
        </w:rPr>
        <w:t>meetings</w:t>
      </w:r>
      <w:r>
        <w:rPr>
          <w:sz w:val="24"/>
        </w:rPr>
        <w:t xml:space="preserve">. The parliamentarian should be seated next to the presiding </w:t>
      </w:r>
      <w:r w:rsidR="00274C84">
        <w:rPr>
          <w:sz w:val="24"/>
        </w:rPr>
        <w:t>officer.</w:t>
      </w:r>
    </w:p>
    <w:p w14:paraId="4B1B9A50" w14:textId="77777777" w:rsidR="00482E60" w:rsidRPr="006F4A25" w:rsidRDefault="00482E60" w:rsidP="00613BCB">
      <w:pPr>
        <w:spacing w:line="240" w:lineRule="exact"/>
        <w:ind w:left="360" w:hanging="360"/>
        <w:jc w:val="both"/>
        <w:rPr>
          <w:sz w:val="24"/>
        </w:rPr>
      </w:pPr>
    </w:p>
    <w:p w14:paraId="57E8021C" w14:textId="5429D835" w:rsidR="00482E60" w:rsidRPr="006F4A25" w:rsidRDefault="00482E60" w:rsidP="00613BCB">
      <w:pPr>
        <w:pStyle w:val="ListParagraph"/>
        <w:numPr>
          <w:ilvl w:val="0"/>
          <w:numId w:val="8"/>
        </w:numPr>
        <w:spacing w:line="240" w:lineRule="exact"/>
        <w:ind w:left="360"/>
        <w:jc w:val="both"/>
        <w:rPr>
          <w:sz w:val="24"/>
        </w:rPr>
      </w:pPr>
      <w:r w:rsidRPr="006F4A25">
        <w:rPr>
          <w:sz w:val="24"/>
        </w:rPr>
        <w:t>Maintains a current copy o</w:t>
      </w:r>
      <w:r w:rsidR="00274C84">
        <w:rPr>
          <w:sz w:val="24"/>
        </w:rPr>
        <w:t xml:space="preserve">f </w:t>
      </w:r>
      <w:r w:rsidRPr="006F4A25">
        <w:rPr>
          <w:sz w:val="24"/>
        </w:rPr>
        <w:t>Robert's Rules of Order.</w:t>
      </w:r>
    </w:p>
    <w:p w14:paraId="7DB52A3F" w14:textId="77777777" w:rsidR="00F5624E" w:rsidRDefault="00F5624E" w:rsidP="00F562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</w:pPr>
    </w:p>
    <w:p w14:paraId="2A229DD0" w14:textId="5FAF9A90" w:rsidR="00F5624E" w:rsidRDefault="00F5624E" w:rsidP="00F562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Iss</w:t>
      </w:r>
      <w:r w:rsidR="0060071E">
        <w:rPr>
          <w:sz w:val="24"/>
        </w:rPr>
        <w:t xml:space="preserve">ued </w:t>
      </w:r>
      <w:r w:rsidR="00613BCB">
        <w:rPr>
          <w:sz w:val="24"/>
        </w:rPr>
        <w:t>1/29/19</w:t>
      </w:r>
      <w:bookmarkStart w:id="0" w:name="_GoBack"/>
      <w:bookmarkEnd w:id="0"/>
    </w:p>
    <w:p w14:paraId="0D0CEFD6" w14:textId="77777777" w:rsidR="00F5624E" w:rsidRDefault="00F562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sectPr w:rsidR="00F5624E" w:rsidSect="00F80A9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CF52" w14:textId="77777777" w:rsidR="00F33C98" w:rsidRDefault="00F33C98">
      <w:r>
        <w:separator/>
      </w:r>
    </w:p>
  </w:endnote>
  <w:endnote w:type="continuationSeparator" w:id="0">
    <w:p w14:paraId="5A8861D2" w14:textId="77777777" w:rsidR="00F33C98" w:rsidRDefault="00F3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0C65" w14:textId="77777777" w:rsidR="00F80A9B" w:rsidRDefault="00F80A9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rPr>
        <w:sz w:val="24"/>
      </w:rPr>
    </w:pPr>
    <w:r>
      <w:rPr>
        <w:rFonts w:ascii="Helvetica" w:hAnsi="Helvetica"/>
        <w:sz w:val="28"/>
      </w:rPr>
      <w:t>SCSBA</w:t>
    </w:r>
    <w:r>
      <w:rPr>
        <w:rFonts w:ascii="Helvetica" w:hAnsi="Helvetica"/>
        <w:sz w:val="28"/>
      </w:rPr>
      <w:tab/>
    </w:r>
    <w:r>
      <w:rPr>
        <w:sz w:val="24"/>
      </w:rPr>
      <w:t>(see next page)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F940" w14:textId="2D951466" w:rsidR="00F80A9B" w:rsidRPr="00904A0A" w:rsidRDefault="00904A0A" w:rsidP="00904A0A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613BCB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613BCB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613BCB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15DDE" w14:textId="63F5B235" w:rsidR="00F80A9B" w:rsidRPr="00904A0A" w:rsidRDefault="00904A0A" w:rsidP="00904A0A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613BCB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613BCB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613BCB">
      <w:rPr>
        <w:noProof/>
        <w:sz w:val="24"/>
        <w:szCs w:val="24"/>
      </w:rPr>
      <w:t>(see next page)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8A1B8" w14:textId="77777777" w:rsidR="00F33C98" w:rsidRDefault="00F33C98">
      <w:r>
        <w:separator/>
      </w:r>
    </w:p>
  </w:footnote>
  <w:footnote w:type="continuationSeparator" w:id="0">
    <w:p w14:paraId="7C1967A7" w14:textId="77777777" w:rsidR="00F33C98" w:rsidRDefault="00F3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83CC" w14:textId="77777777" w:rsidR="00F80A9B" w:rsidRPr="00F80A9B" w:rsidRDefault="00F80A9B" w:rsidP="00F80A9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both"/>
      <w:rPr>
        <w:rFonts w:ascii="Helvetica" w:hAnsi="Helvetica"/>
        <w:b/>
        <w:sz w:val="32"/>
        <w:szCs w:val="32"/>
      </w:rPr>
    </w:pPr>
    <w:r w:rsidRPr="00F80A9B">
      <w:rPr>
        <w:rFonts w:ascii="Helvetica" w:hAnsi="Helvetica"/>
        <w:b/>
        <w:sz w:val="32"/>
        <w:szCs w:val="32"/>
      </w:rPr>
      <w:t xml:space="preserve">PAGE </w:t>
    </w:r>
    <w:r w:rsidRPr="00F80A9B">
      <w:rPr>
        <w:rFonts w:ascii="Helvetica" w:hAnsi="Helvetica"/>
        <w:b/>
        <w:sz w:val="32"/>
        <w:szCs w:val="32"/>
      </w:rPr>
      <w:fldChar w:fldCharType="begin"/>
    </w:r>
    <w:r w:rsidRPr="00F80A9B">
      <w:rPr>
        <w:rFonts w:ascii="Helvetica" w:hAnsi="Helvetica"/>
        <w:b/>
        <w:sz w:val="32"/>
        <w:szCs w:val="32"/>
      </w:rPr>
      <w:instrText xml:space="preserve">PAGE  </w:instrText>
    </w:r>
    <w:r w:rsidRPr="00F80A9B">
      <w:rPr>
        <w:rFonts w:ascii="Helvetica" w:hAnsi="Helvetica"/>
        <w:b/>
        <w:sz w:val="32"/>
        <w:szCs w:val="32"/>
      </w:rPr>
      <w:fldChar w:fldCharType="separate"/>
    </w:r>
    <w:r>
      <w:rPr>
        <w:rFonts w:ascii="Helvetica" w:hAnsi="Helvetica"/>
        <w:b/>
        <w:noProof/>
        <w:sz w:val="32"/>
        <w:szCs w:val="32"/>
      </w:rPr>
      <w:t>2</w:t>
    </w:r>
    <w:r w:rsidRPr="00F80A9B">
      <w:rPr>
        <w:rFonts w:ascii="Helvetica" w:hAnsi="Helvetica"/>
        <w:b/>
        <w:sz w:val="32"/>
        <w:szCs w:val="32"/>
      </w:rPr>
      <w:fldChar w:fldCharType="end"/>
    </w:r>
    <w:r>
      <w:rPr>
        <w:rFonts w:ascii="Helvetica" w:hAnsi="Helvetica"/>
        <w:b/>
        <w:sz w:val="32"/>
        <w:szCs w:val="32"/>
      </w:rPr>
      <w:t xml:space="preserve"> - BDB - BOARD OFFICERS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4290" w14:textId="77777777" w:rsidR="0014643A" w:rsidRPr="00F80A9B" w:rsidRDefault="00F80A9B" w:rsidP="00F80A9B">
    <w:pPr>
      <w:pStyle w:val="Header"/>
      <w:spacing w:after="240"/>
      <w:rPr>
        <w:rFonts w:ascii="Helvetica" w:hAnsi="Helvetica"/>
        <w:b/>
        <w:sz w:val="32"/>
        <w:szCs w:val="32"/>
      </w:rPr>
    </w:pPr>
    <w:r>
      <w:rPr>
        <w:rFonts w:ascii="Helvetica" w:hAnsi="Helvetica"/>
        <w:b/>
        <w:sz w:val="32"/>
        <w:szCs w:val="32"/>
      </w:rPr>
      <w:t>PAGE 2 - BD-R - ORGANIZATION OF THE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3C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143B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620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E452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002D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F46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297D13"/>
    <w:multiLevelType w:val="hybridMultilevel"/>
    <w:tmpl w:val="303A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66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12"/>
    <w:rsid w:val="000201C5"/>
    <w:rsid w:val="000812F6"/>
    <w:rsid w:val="000C3D75"/>
    <w:rsid w:val="0014643A"/>
    <w:rsid w:val="00274C84"/>
    <w:rsid w:val="002F441E"/>
    <w:rsid w:val="0039328A"/>
    <w:rsid w:val="003A1AB0"/>
    <w:rsid w:val="003F5B86"/>
    <w:rsid w:val="00411112"/>
    <w:rsid w:val="00415BCE"/>
    <w:rsid w:val="00482E60"/>
    <w:rsid w:val="004A062F"/>
    <w:rsid w:val="005879B8"/>
    <w:rsid w:val="005A2FAF"/>
    <w:rsid w:val="005F2E48"/>
    <w:rsid w:val="0060071E"/>
    <w:rsid w:val="00613BCB"/>
    <w:rsid w:val="00615B86"/>
    <w:rsid w:val="006C748C"/>
    <w:rsid w:val="006F4A25"/>
    <w:rsid w:val="00753CEE"/>
    <w:rsid w:val="007A06DF"/>
    <w:rsid w:val="007C6397"/>
    <w:rsid w:val="00904A0A"/>
    <w:rsid w:val="0096759A"/>
    <w:rsid w:val="009C7407"/>
    <w:rsid w:val="00A15E93"/>
    <w:rsid w:val="00A538D1"/>
    <w:rsid w:val="00A80ECA"/>
    <w:rsid w:val="00AA559D"/>
    <w:rsid w:val="00B14F2A"/>
    <w:rsid w:val="00B91D01"/>
    <w:rsid w:val="00C01E18"/>
    <w:rsid w:val="00D25D77"/>
    <w:rsid w:val="00D62DE9"/>
    <w:rsid w:val="00E2657F"/>
    <w:rsid w:val="00ED4FF6"/>
    <w:rsid w:val="00F33C98"/>
    <w:rsid w:val="00F5624E"/>
    <w:rsid w:val="00F66F6C"/>
    <w:rsid w:val="00F763AC"/>
    <w:rsid w:val="00F8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6CB"/>
  <w15:chartTrackingRefBased/>
  <w15:docId w15:val="{94429189-96F6-4EC7-8696-DF820DE7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jc w:val="center"/>
    </w:pPr>
    <w:rPr>
      <w:i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jc w:val="both"/>
    </w:pPr>
    <w:rPr>
      <w:sz w:val="24"/>
    </w:rPr>
  </w:style>
  <w:style w:type="character" w:customStyle="1" w:styleId="FooterChar">
    <w:name w:val="Footer Char"/>
    <w:link w:val="Footer"/>
    <w:rsid w:val="00F5624E"/>
    <w:rPr>
      <w:color w:val="000000"/>
    </w:rPr>
  </w:style>
  <w:style w:type="paragraph" w:styleId="ListParagraph">
    <w:name w:val="List Paragraph"/>
    <w:basedOn w:val="Normal"/>
    <w:uiPriority w:val="34"/>
    <w:qFormat/>
    <w:rsid w:val="00F5624E"/>
    <w:pPr>
      <w:ind w:left="720"/>
    </w:pPr>
  </w:style>
  <w:style w:type="paragraph" w:styleId="BalloonText">
    <w:name w:val="Balloon Text"/>
    <w:basedOn w:val="Normal"/>
    <w:link w:val="BalloonTextChar"/>
    <w:rsid w:val="006F4A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4A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Rule</vt:lpstr>
    </vt:vector>
  </TitlesOfParts>
  <Company>SCSBA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Rule</dc:title>
  <dc:subject/>
  <dc:creator>Pat</dc:creator>
  <cp:keywords/>
  <cp:lastModifiedBy>Rachael OBryan</cp:lastModifiedBy>
  <cp:revision>3</cp:revision>
  <dcterms:created xsi:type="dcterms:W3CDTF">2019-02-07T17:08:00Z</dcterms:created>
  <dcterms:modified xsi:type="dcterms:W3CDTF">2019-02-08T18:30:00Z</dcterms:modified>
</cp:coreProperties>
</file>